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39" w:rsidRPr="00375931" w:rsidRDefault="00941139" w:rsidP="0094113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Pr="003F4D17">
        <w:rPr>
          <w:b/>
          <w:sz w:val="28"/>
          <w:szCs w:val="28"/>
          <w:u w:val="single"/>
        </w:rPr>
        <w:t>rac</w:t>
      </w:r>
      <w:r>
        <w:rPr>
          <w:b/>
          <w:sz w:val="28"/>
          <w:szCs w:val="28"/>
          <w:u w:val="single"/>
        </w:rPr>
        <w:t>a</w:t>
      </w:r>
      <w:r w:rsidRPr="003F4D17">
        <w:rPr>
          <w:b/>
          <w:sz w:val="28"/>
          <w:szCs w:val="28"/>
          <w:u w:val="single"/>
        </w:rPr>
        <w:t xml:space="preserve"> </w:t>
      </w:r>
      <w:r w:rsidRPr="00375931">
        <w:rPr>
          <w:b/>
          <w:sz w:val="28"/>
          <w:szCs w:val="28"/>
          <w:u w:val="single"/>
        </w:rPr>
        <w:t>kontrolna - zestaw zadań</w:t>
      </w:r>
    </w:p>
    <w:p w:rsidR="00941139" w:rsidRDefault="00941139" w:rsidP="00941139">
      <w:pPr>
        <w:spacing w:after="0"/>
      </w:pPr>
    </w:p>
    <w:p w:rsidR="00941139" w:rsidRPr="00E0649E" w:rsidRDefault="00941139" w:rsidP="00941139">
      <w:pPr>
        <w:spacing w:after="0"/>
        <w:rPr>
          <w:rFonts w:asciiTheme="minorHAnsi" w:eastAsiaTheme="minorEastAsia" w:hAnsiTheme="minorHAnsi"/>
        </w:rPr>
      </w:pPr>
    </w:p>
    <w:p w:rsidR="00941139" w:rsidRPr="00941139" w:rsidRDefault="00941139" w:rsidP="00941139">
      <w:pPr>
        <w:spacing w:after="0"/>
        <w:jc w:val="both"/>
        <w:rPr>
          <w:rFonts w:asciiTheme="minorHAnsi" w:eastAsiaTheme="minorEastAsia" w:hAnsiTheme="minorHAnsi"/>
          <w:sz w:val="24"/>
          <w:szCs w:val="24"/>
          <w:u w:val="single"/>
        </w:rPr>
      </w:pPr>
      <w:r w:rsidRPr="00941139">
        <w:rPr>
          <w:rFonts w:asciiTheme="minorHAnsi" w:eastAsiaTheme="minorEastAsia" w:hAnsiTheme="minorHAnsi"/>
          <w:sz w:val="24"/>
          <w:szCs w:val="24"/>
          <w:u w:val="single"/>
        </w:rPr>
        <w:t>Zad. 1.</w:t>
      </w:r>
    </w:p>
    <w:p w:rsidR="00941139" w:rsidRPr="00941139" w:rsidRDefault="00941139" w:rsidP="00941139">
      <w:pPr>
        <w:spacing w:after="0"/>
        <w:jc w:val="both"/>
        <w:rPr>
          <w:rFonts w:asciiTheme="minorHAnsi" w:eastAsiaTheme="minorEastAsia" w:hAnsiTheme="minorHAnsi"/>
          <w:sz w:val="24"/>
          <w:szCs w:val="24"/>
        </w:rPr>
      </w:pPr>
      <w:r w:rsidRPr="00941139">
        <w:rPr>
          <w:rFonts w:asciiTheme="minorHAnsi" w:eastAsiaTheme="minorEastAsia" w:hAnsiTheme="minorHAnsi"/>
          <w:sz w:val="24"/>
          <w:szCs w:val="24"/>
        </w:rPr>
        <w:t>Rozwiąż równanie:</w:t>
      </w:r>
    </w:p>
    <w:p w:rsidR="00941139" w:rsidRPr="00941139" w:rsidRDefault="00941139" w:rsidP="00941139">
      <w:pPr>
        <w:spacing w:after="0"/>
        <w:jc w:val="both"/>
        <w:rPr>
          <w:rFonts w:asciiTheme="minorHAnsi" w:eastAsiaTheme="minorEastAsia" w:hAnsiTheme="min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2x-3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3-2x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=2x-</m:t>
          </m:r>
          <m:r>
            <w:rPr>
              <w:rFonts w:ascii="Cambria Math" w:eastAsiaTheme="minorEastAsia" w:hAnsi="Cambria Math"/>
              <w:sz w:val="24"/>
              <w:szCs w:val="24"/>
            </w:rPr>
            <m:t>2</m:t>
          </m:r>
        </m:oMath>
      </m:oMathPara>
    </w:p>
    <w:p w:rsidR="00941139" w:rsidRPr="00941139" w:rsidRDefault="00941139" w:rsidP="0094113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41139" w:rsidRPr="00941139" w:rsidRDefault="00941139" w:rsidP="00941139">
      <w:pPr>
        <w:spacing w:after="0"/>
        <w:jc w:val="both"/>
        <w:rPr>
          <w:rFonts w:asciiTheme="minorHAnsi" w:hAnsiTheme="minorHAnsi"/>
          <w:sz w:val="24"/>
          <w:szCs w:val="24"/>
          <w:u w:val="single"/>
        </w:rPr>
      </w:pPr>
      <w:r w:rsidRPr="00941139">
        <w:rPr>
          <w:rFonts w:asciiTheme="minorHAnsi" w:hAnsiTheme="minorHAnsi"/>
          <w:sz w:val="24"/>
          <w:szCs w:val="24"/>
          <w:u w:val="single"/>
        </w:rPr>
        <w:t>Zad. 2.</w:t>
      </w:r>
    </w:p>
    <w:p w:rsidR="00941139" w:rsidRPr="00941139" w:rsidRDefault="00941139" w:rsidP="00941139">
      <w:pPr>
        <w:tabs>
          <w:tab w:val="right" w:pos="9072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941139">
        <w:rPr>
          <w:rFonts w:asciiTheme="minorHAnsi" w:hAnsiTheme="minorHAnsi"/>
          <w:sz w:val="24"/>
          <w:szCs w:val="24"/>
        </w:rPr>
        <w:t>Oblicz sumę wszystkich liczb naturalnych dwucyfrowych pod</w:t>
      </w:r>
      <w:r>
        <w:rPr>
          <w:rFonts w:asciiTheme="minorHAnsi" w:hAnsiTheme="minorHAnsi"/>
          <w:sz w:val="24"/>
          <w:szCs w:val="24"/>
        </w:rPr>
        <w:t>zielnych przez 4 (korzystając z </w:t>
      </w:r>
      <w:r w:rsidRPr="00941139">
        <w:rPr>
          <w:rFonts w:asciiTheme="minorHAnsi" w:hAnsiTheme="minorHAnsi"/>
          <w:sz w:val="24"/>
          <w:szCs w:val="24"/>
        </w:rPr>
        <w:t>ciągów).</w:t>
      </w:r>
    </w:p>
    <w:p w:rsidR="00941139" w:rsidRPr="00941139" w:rsidRDefault="00941139" w:rsidP="0094113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41139" w:rsidRPr="00941139" w:rsidRDefault="00941139" w:rsidP="00941139">
      <w:pPr>
        <w:spacing w:after="0"/>
        <w:jc w:val="both"/>
        <w:rPr>
          <w:rFonts w:asciiTheme="minorHAnsi" w:hAnsiTheme="minorHAnsi"/>
          <w:sz w:val="24"/>
          <w:szCs w:val="24"/>
          <w:u w:val="single"/>
        </w:rPr>
      </w:pPr>
      <w:r w:rsidRPr="00941139">
        <w:rPr>
          <w:rFonts w:asciiTheme="minorHAnsi" w:hAnsiTheme="minorHAnsi"/>
          <w:sz w:val="24"/>
          <w:szCs w:val="24"/>
          <w:u w:val="single"/>
        </w:rPr>
        <w:t>Zad. 3.</w:t>
      </w:r>
    </w:p>
    <w:p w:rsidR="00941139" w:rsidRPr="00941139" w:rsidRDefault="00941139" w:rsidP="0094113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41139">
        <w:rPr>
          <w:rFonts w:asciiTheme="minorHAnsi" w:hAnsiTheme="minorHAnsi"/>
          <w:sz w:val="24"/>
          <w:szCs w:val="24"/>
        </w:rPr>
        <w:t>Przekątne równoległoboku mające długość  24 cm i 10 cm są jednocześnie dwusiecznymi jego kątów. Oblicz pole i obwód równoległoboku.</w:t>
      </w:r>
    </w:p>
    <w:p w:rsidR="002B28A9" w:rsidRDefault="002B28A9"/>
    <w:sectPr w:rsidR="002B28A9" w:rsidSect="002B2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1139"/>
    <w:rsid w:val="002B28A9"/>
    <w:rsid w:val="00941139"/>
    <w:rsid w:val="00FB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139"/>
    <w:pPr>
      <w:spacing w:after="200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1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288</Characters>
  <Application>Microsoft Office Word</Application>
  <DocSecurity>0</DocSecurity>
  <Lines>2</Lines>
  <Paragraphs>1</Paragraphs>
  <ScaleCrop>false</ScaleCrop>
  <Company>plk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2017-03-16T22:43:00Z</dcterms:created>
  <dcterms:modified xsi:type="dcterms:W3CDTF">2017-03-16T22:45:00Z</dcterms:modified>
</cp:coreProperties>
</file>