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ED" w:rsidRDefault="006D50AE" w:rsidP="004F67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F677A">
        <w:rPr>
          <w:rFonts w:ascii="Times New Roman" w:hAnsi="Times New Roman" w:cs="Times New Roman"/>
          <w:b/>
        </w:rPr>
        <w:t>TEM</w:t>
      </w:r>
      <w:r w:rsidR="0087316E">
        <w:rPr>
          <w:rFonts w:ascii="Times New Roman" w:hAnsi="Times New Roman" w:cs="Times New Roman"/>
          <w:b/>
        </w:rPr>
        <w:t>ATY PRAC K</w:t>
      </w:r>
      <w:r w:rsidR="00D576A8">
        <w:rPr>
          <w:rFonts w:ascii="Times New Roman" w:hAnsi="Times New Roman" w:cs="Times New Roman"/>
          <w:b/>
        </w:rPr>
        <w:t xml:space="preserve">ONTROLNYCH  SZKOŁA POLICEALNA </w:t>
      </w:r>
    </w:p>
    <w:p w:rsidR="00D576A8" w:rsidRDefault="00D576A8" w:rsidP="00D576A8">
      <w:pPr>
        <w:rPr>
          <w:rFonts w:ascii="Times New Roman" w:hAnsi="Times New Roman" w:cs="Times New Roman"/>
          <w:b/>
        </w:rPr>
      </w:pPr>
    </w:p>
    <w:p w:rsidR="00D576A8" w:rsidRDefault="00000ED6" w:rsidP="00D57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Technik administracji II</w:t>
      </w:r>
    </w:p>
    <w:p w:rsidR="00000ED6" w:rsidRDefault="00C84C4A" w:rsidP="00865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Podstawy przedsiębiorczości: </w:t>
      </w:r>
    </w:p>
    <w:p w:rsidR="00C84C4A" w:rsidRDefault="00C84C4A" w:rsidP="00865C9E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C84C4A">
        <w:rPr>
          <w:rFonts w:ascii="Times New Roman" w:hAnsi="Times New Roman" w:cs="Times New Roman"/>
        </w:rPr>
        <w:t>Plan budowy firmy</w:t>
      </w:r>
      <w:r>
        <w:rPr>
          <w:rFonts w:ascii="Times New Roman" w:hAnsi="Times New Roman" w:cs="Times New Roman"/>
        </w:rPr>
        <w:t>.</w:t>
      </w:r>
    </w:p>
    <w:p w:rsidR="00C84C4A" w:rsidRPr="00C84C4A" w:rsidRDefault="00C84C4A" w:rsidP="00865C9E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podatkowy w Polsce.</w:t>
      </w:r>
    </w:p>
    <w:p w:rsidR="00C84C4A" w:rsidRDefault="00000ED6" w:rsidP="00865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Działalność go</w:t>
      </w:r>
      <w:r w:rsidR="00C84C4A">
        <w:rPr>
          <w:rFonts w:ascii="Times New Roman" w:hAnsi="Times New Roman" w:cs="Times New Roman"/>
          <w:b/>
        </w:rPr>
        <w:t>sp. w jednostce organizacyjnej:</w:t>
      </w:r>
    </w:p>
    <w:p w:rsidR="00000ED6" w:rsidRDefault="00C84C4A" w:rsidP="00865C9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C84C4A">
        <w:rPr>
          <w:rFonts w:ascii="Times New Roman" w:hAnsi="Times New Roman" w:cs="Times New Roman"/>
        </w:rPr>
        <w:t xml:space="preserve">Umowy </w:t>
      </w:r>
      <w:r>
        <w:rPr>
          <w:rFonts w:ascii="Times New Roman" w:hAnsi="Times New Roman" w:cs="Times New Roman"/>
        </w:rPr>
        <w:t>cywilnoprawne opodatkowanie i ubezpieczenie społeczne.</w:t>
      </w:r>
    </w:p>
    <w:p w:rsidR="00C84C4A" w:rsidRDefault="00C84C4A" w:rsidP="00865C9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nawiązania umowy o pracę na czas określony.</w:t>
      </w:r>
    </w:p>
    <w:p w:rsidR="00C84C4A" w:rsidRPr="00C84C4A" w:rsidRDefault="00C84C4A" w:rsidP="00865C9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Formy reklamy i marketingu stosowane w administracji.</w:t>
      </w:r>
    </w:p>
    <w:p w:rsidR="00000ED6" w:rsidRDefault="00BD20EC" w:rsidP="00865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Podstawy prawa cywilnego:</w:t>
      </w:r>
    </w:p>
    <w:p w:rsidR="00BD20EC" w:rsidRDefault="00BD20EC" w:rsidP="00865C9E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BD20EC">
        <w:rPr>
          <w:rFonts w:ascii="Times New Roman" w:hAnsi="Times New Roman" w:cs="Times New Roman"/>
        </w:rPr>
        <w:t xml:space="preserve">Dobra </w:t>
      </w:r>
      <w:r>
        <w:rPr>
          <w:rFonts w:ascii="Times New Roman" w:hAnsi="Times New Roman" w:cs="Times New Roman"/>
        </w:rPr>
        <w:t>i zła wiara jako przesłanki zasiedzenia.</w:t>
      </w:r>
    </w:p>
    <w:p w:rsidR="00BD20EC" w:rsidRPr="00BD20EC" w:rsidRDefault="00BD20EC" w:rsidP="00865C9E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Zasiedzenie służebności w świetle uregulowań kodeksu cywilnego.</w:t>
      </w:r>
    </w:p>
    <w:p w:rsidR="00000ED6" w:rsidRDefault="00BD20EC" w:rsidP="00865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Podstawy prawa pracy:</w:t>
      </w:r>
    </w:p>
    <w:p w:rsidR="00BD20EC" w:rsidRDefault="00BD20EC" w:rsidP="00865C9E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BD20EC">
        <w:rPr>
          <w:rFonts w:ascii="Times New Roman" w:hAnsi="Times New Roman" w:cs="Times New Roman"/>
        </w:rPr>
        <w:t>Odrębność</w:t>
      </w:r>
      <w:r>
        <w:rPr>
          <w:rFonts w:ascii="Times New Roman" w:hAnsi="Times New Roman" w:cs="Times New Roman"/>
        </w:rPr>
        <w:t xml:space="preserve"> postępowania sądowego w sprawach z zakresu prawa pracy.</w:t>
      </w:r>
    </w:p>
    <w:p w:rsidR="00BD20EC" w:rsidRPr="00BD20EC" w:rsidRDefault="00BD20EC" w:rsidP="00865C9E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 uprawnione do wytaczania powództw z zakresu prawa pracy.</w:t>
      </w:r>
    </w:p>
    <w:p w:rsidR="00000ED6" w:rsidRDefault="00000ED6" w:rsidP="00865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</w:t>
      </w:r>
      <w:r w:rsidR="00BD20EC">
        <w:rPr>
          <w:rFonts w:ascii="Times New Roman" w:hAnsi="Times New Roman" w:cs="Times New Roman"/>
          <w:b/>
        </w:rPr>
        <w:t>dstawy prawa administracyjnego:</w:t>
      </w:r>
    </w:p>
    <w:p w:rsidR="00BD20EC" w:rsidRDefault="00BD20EC" w:rsidP="00865C9E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BD20EC">
        <w:rPr>
          <w:rFonts w:ascii="Times New Roman" w:hAnsi="Times New Roman" w:cs="Times New Roman"/>
        </w:rPr>
        <w:t>Sądownictwo</w:t>
      </w:r>
      <w:r>
        <w:rPr>
          <w:rFonts w:ascii="Times New Roman" w:hAnsi="Times New Roman" w:cs="Times New Roman"/>
        </w:rPr>
        <w:t xml:space="preserve"> administracyjne a pojęcie wymiaru sprawiedliwości.</w:t>
      </w:r>
    </w:p>
    <w:p w:rsidR="00BD20EC" w:rsidRPr="00BD20EC" w:rsidRDefault="00BD20EC" w:rsidP="00865C9E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Pozycja i rola prezydenta RP w świetle Konstytucji RP.</w:t>
      </w:r>
    </w:p>
    <w:p w:rsidR="00000ED6" w:rsidRDefault="00000ED6" w:rsidP="00865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Wykonywanie pracy </w:t>
      </w:r>
      <w:r w:rsidR="00C84C4A">
        <w:rPr>
          <w:rFonts w:ascii="Times New Roman" w:hAnsi="Times New Roman" w:cs="Times New Roman"/>
          <w:b/>
        </w:rPr>
        <w:t xml:space="preserve">biurowej: </w:t>
      </w:r>
    </w:p>
    <w:p w:rsidR="00C84C4A" w:rsidRDefault="00C84C4A" w:rsidP="00865C9E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Klasyfikacja archiwalna i zasady przechowywania dokumentów.</w:t>
      </w:r>
    </w:p>
    <w:p w:rsidR="00C84C4A" w:rsidRPr="00C84C4A" w:rsidRDefault="00C84C4A" w:rsidP="00865C9E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 style kierowania zespołem.</w:t>
      </w:r>
    </w:p>
    <w:p w:rsidR="00000ED6" w:rsidRDefault="00000ED6" w:rsidP="00000ED6"/>
    <w:p w:rsidR="00000ED6" w:rsidRDefault="00000ED6" w:rsidP="00000E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Technik administracji IV</w:t>
      </w:r>
    </w:p>
    <w:p w:rsidR="00C84C4A" w:rsidRDefault="00C84C4A" w:rsidP="00865C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Podstawy przedsiębiorczości:</w:t>
      </w:r>
    </w:p>
    <w:p w:rsidR="00000ED6" w:rsidRDefault="00C84C4A" w:rsidP="00865C9E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C84C4A">
        <w:rPr>
          <w:rFonts w:ascii="Times New Roman" w:hAnsi="Times New Roman" w:cs="Times New Roman"/>
        </w:rPr>
        <w:t>Nierównowaga na rynku pracy.</w:t>
      </w:r>
    </w:p>
    <w:p w:rsidR="00C84C4A" w:rsidRPr="00C84C4A" w:rsidRDefault="00C84C4A" w:rsidP="00865C9E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budowy firmy.</w:t>
      </w:r>
    </w:p>
    <w:p w:rsidR="00C84C4A" w:rsidRDefault="00C84C4A" w:rsidP="00865C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Podstawy finansów publicznych:</w:t>
      </w:r>
    </w:p>
    <w:p w:rsidR="00000ED6" w:rsidRDefault="00C84C4A" w:rsidP="00865C9E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C84C4A">
        <w:rPr>
          <w:rFonts w:ascii="Times New Roman" w:hAnsi="Times New Roman" w:cs="Times New Roman"/>
        </w:rPr>
        <w:t xml:space="preserve">Sprawozdawczość jednostek </w:t>
      </w:r>
      <w:r>
        <w:rPr>
          <w:rFonts w:ascii="Times New Roman" w:hAnsi="Times New Roman" w:cs="Times New Roman"/>
        </w:rPr>
        <w:t>sektora finansów publicznych jako system prezentacji danych.</w:t>
      </w:r>
    </w:p>
    <w:p w:rsidR="00C84C4A" w:rsidRPr="00C84C4A" w:rsidRDefault="00C84C4A" w:rsidP="00865C9E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Charakterystyka jednostek sektora finansów publicznych.</w:t>
      </w:r>
    </w:p>
    <w:p w:rsidR="00000ED6" w:rsidRDefault="00BD20EC" w:rsidP="00865C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Wykonywanie pracy biurowej:</w:t>
      </w:r>
    </w:p>
    <w:p w:rsidR="00BD20EC" w:rsidRDefault="00BD20EC" w:rsidP="00865C9E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BD20EC">
        <w:rPr>
          <w:rFonts w:ascii="Times New Roman" w:hAnsi="Times New Roman" w:cs="Times New Roman"/>
        </w:rPr>
        <w:t xml:space="preserve">Komputerowe </w:t>
      </w:r>
      <w:r w:rsidR="001C2DA0">
        <w:rPr>
          <w:rFonts w:ascii="Times New Roman" w:hAnsi="Times New Roman" w:cs="Times New Roman"/>
        </w:rPr>
        <w:t>wspomaganie pracy biurowej.</w:t>
      </w:r>
    </w:p>
    <w:p w:rsidR="001C2DA0" w:rsidRPr="00BD20EC" w:rsidRDefault="001C2DA0" w:rsidP="00865C9E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sporządzania korespondencji w językach obcych.</w:t>
      </w:r>
    </w:p>
    <w:p w:rsidR="00000ED6" w:rsidRDefault="00C84C4A" w:rsidP="00865C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Postępowanie w administracji:</w:t>
      </w:r>
    </w:p>
    <w:p w:rsidR="00C84C4A" w:rsidRDefault="00C84C4A" w:rsidP="00865C9E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C84C4A">
        <w:rPr>
          <w:rFonts w:ascii="Times New Roman" w:hAnsi="Times New Roman" w:cs="Times New Roman"/>
        </w:rPr>
        <w:t xml:space="preserve">Organy podatkowe </w:t>
      </w:r>
      <w:r>
        <w:rPr>
          <w:rFonts w:ascii="Times New Roman" w:hAnsi="Times New Roman" w:cs="Times New Roman"/>
        </w:rPr>
        <w:t xml:space="preserve"> i ich właściwość. </w:t>
      </w:r>
    </w:p>
    <w:p w:rsidR="000E351D" w:rsidRPr="00C84C4A" w:rsidRDefault="000E351D" w:rsidP="00865C9E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postępowania podatkowego.</w:t>
      </w:r>
    </w:p>
    <w:p w:rsidR="00000ED6" w:rsidRDefault="00714A4E" w:rsidP="00000ED6">
      <w:pPr>
        <w:rPr>
          <w:rFonts w:ascii="Times New Roman" w:hAnsi="Times New Roman" w:cs="Times New Roman"/>
          <w:b/>
        </w:rPr>
      </w:pPr>
      <w:r>
        <w:t xml:space="preserve"> </w:t>
      </w:r>
      <w:r w:rsidR="00000ED6">
        <w:rPr>
          <w:rFonts w:ascii="Times New Roman" w:hAnsi="Times New Roman" w:cs="Times New Roman"/>
          <w:b/>
        </w:rPr>
        <w:t>Opiekun medyczny II</w:t>
      </w:r>
    </w:p>
    <w:p w:rsidR="00000ED6" w:rsidRDefault="000D1AC4" w:rsidP="00865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Podstawy przedsiębiorczości:</w:t>
      </w:r>
    </w:p>
    <w:p w:rsidR="000D1AC4" w:rsidRDefault="000D1AC4" w:rsidP="00865C9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0D1AC4">
        <w:rPr>
          <w:rFonts w:ascii="Times New Roman" w:hAnsi="Times New Roman" w:cs="Times New Roman"/>
        </w:rPr>
        <w:t>Plan budowy firmy.</w:t>
      </w:r>
    </w:p>
    <w:p w:rsidR="000D1AC4" w:rsidRDefault="000D1AC4" w:rsidP="00865C9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podatkowy w Polsce.</w:t>
      </w:r>
    </w:p>
    <w:p w:rsidR="00636B58" w:rsidRPr="000D1AC4" w:rsidRDefault="00636B58" w:rsidP="00636B58">
      <w:pPr>
        <w:pStyle w:val="Akapitzlist"/>
        <w:ind w:left="1080"/>
        <w:rPr>
          <w:rFonts w:ascii="Times New Roman" w:hAnsi="Times New Roman" w:cs="Times New Roman"/>
        </w:rPr>
      </w:pPr>
    </w:p>
    <w:p w:rsidR="00636B58" w:rsidRDefault="00000ED6" w:rsidP="00865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Opieka nad osobą chorą i niesamodzielną – </w:t>
      </w:r>
    </w:p>
    <w:p w:rsidR="006D50AE" w:rsidRPr="006D50AE" w:rsidRDefault="006D50AE" w:rsidP="006D50AE">
      <w:pPr>
        <w:pStyle w:val="Akapitzlist"/>
        <w:rPr>
          <w:rFonts w:ascii="Times New Roman" w:hAnsi="Times New Roman" w:cs="Times New Roman"/>
        </w:rPr>
      </w:pPr>
      <w:r w:rsidRPr="006D50AE">
        <w:rPr>
          <w:rFonts w:ascii="Times New Roman" w:hAnsi="Times New Roman" w:cs="Times New Roman"/>
        </w:rPr>
        <w:t>1.</w:t>
      </w:r>
    </w:p>
    <w:p w:rsidR="006D50AE" w:rsidRDefault="006D50AE" w:rsidP="006D50AE">
      <w:pPr>
        <w:pStyle w:val="Akapitzlist"/>
        <w:rPr>
          <w:rFonts w:ascii="Times New Roman" w:hAnsi="Times New Roman" w:cs="Times New Roman"/>
          <w:b/>
        </w:rPr>
      </w:pPr>
    </w:p>
    <w:p w:rsidR="00636B58" w:rsidRDefault="00636B58" w:rsidP="00636B58">
      <w:pPr>
        <w:pStyle w:val="Akapitzlist"/>
        <w:rPr>
          <w:rFonts w:ascii="Times New Roman" w:hAnsi="Times New Roman" w:cs="Times New Roman"/>
          <w:b/>
        </w:rPr>
      </w:pPr>
    </w:p>
    <w:p w:rsidR="00000ED6" w:rsidRDefault="00000ED6" w:rsidP="00865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Działalność g</w:t>
      </w:r>
      <w:r w:rsidR="000D1AC4">
        <w:rPr>
          <w:rFonts w:ascii="Times New Roman" w:hAnsi="Times New Roman" w:cs="Times New Roman"/>
          <w:b/>
        </w:rPr>
        <w:t>ospodarcza w ochronie zdrowia:</w:t>
      </w:r>
    </w:p>
    <w:p w:rsidR="000D1AC4" w:rsidRDefault="000D1AC4" w:rsidP="00865C9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0D1AC4">
        <w:rPr>
          <w:rFonts w:ascii="Times New Roman" w:hAnsi="Times New Roman" w:cs="Times New Roman"/>
        </w:rPr>
        <w:t>Istota</w:t>
      </w:r>
      <w:r>
        <w:rPr>
          <w:rFonts w:ascii="Times New Roman" w:hAnsi="Times New Roman" w:cs="Times New Roman"/>
        </w:rPr>
        <w:t xml:space="preserve"> i zasady funkcjonowania systemu ubezpieczeń zdrowotnych  w Polsce.</w:t>
      </w:r>
    </w:p>
    <w:p w:rsidR="000D1AC4" w:rsidRPr="000D1AC4" w:rsidRDefault="000D1AC4" w:rsidP="00865C9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Biznesplan dla zakładu świadczącego usługi zdrowotne. </w:t>
      </w:r>
    </w:p>
    <w:p w:rsidR="00000ED6" w:rsidRDefault="00000ED6" w:rsidP="00865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Zabiegi higieniczno-pielęgnacyjne i opiekuńcze – </w:t>
      </w:r>
    </w:p>
    <w:p w:rsidR="00636B58" w:rsidRPr="006D50AE" w:rsidRDefault="006D50AE" w:rsidP="00636B58">
      <w:pPr>
        <w:pStyle w:val="Akapitzlist"/>
        <w:numPr>
          <w:ilvl w:val="0"/>
          <w:numId w:val="45"/>
        </w:numPr>
        <w:rPr>
          <w:rFonts w:ascii="Times New Roman" w:hAnsi="Times New Roman" w:cs="Times New Roman"/>
        </w:rPr>
      </w:pPr>
      <w:r w:rsidRPr="006D50AE">
        <w:rPr>
          <w:rFonts w:ascii="Times New Roman" w:hAnsi="Times New Roman" w:cs="Times New Roman"/>
        </w:rPr>
        <w:t xml:space="preserve">Toaleta </w:t>
      </w:r>
      <w:r>
        <w:rPr>
          <w:rFonts w:ascii="Times New Roman" w:hAnsi="Times New Roman" w:cs="Times New Roman"/>
        </w:rPr>
        <w:t xml:space="preserve"> całego ciała pacjenta unieruchomionego w łóżku- zakres czynności, zasady, ergonomia pracy w opiece nad pacjentem.</w:t>
      </w:r>
    </w:p>
    <w:p w:rsidR="00000ED6" w:rsidRDefault="00000ED6" w:rsidP="00865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Działania opiekuńcze nad</w:t>
      </w:r>
      <w:r w:rsidR="000D1AC4">
        <w:rPr>
          <w:rFonts w:ascii="Times New Roman" w:hAnsi="Times New Roman" w:cs="Times New Roman"/>
          <w:b/>
        </w:rPr>
        <w:t xml:space="preserve"> osobą chorą i niesamodzielną:</w:t>
      </w:r>
    </w:p>
    <w:p w:rsidR="000D1AC4" w:rsidRDefault="000D1AC4" w:rsidP="00865C9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0D1AC4">
        <w:rPr>
          <w:rFonts w:ascii="Times New Roman" w:hAnsi="Times New Roman" w:cs="Times New Roman"/>
        </w:rPr>
        <w:t>Zasady pracy z pacjentem</w:t>
      </w:r>
      <w:r>
        <w:rPr>
          <w:rFonts w:ascii="Times New Roman" w:hAnsi="Times New Roman" w:cs="Times New Roman"/>
        </w:rPr>
        <w:t xml:space="preserve"> w zależności od jego stanu zdrowia.</w:t>
      </w:r>
    </w:p>
    <w:p w:rsidR="000D1AC4" w:rsidRDefault="000D1AC4" w:rsidP="00865C9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 pacjenta  jako czynnik mający wpływ na jego stan zdrowia.</w:t>
      </w:r>
    </w:p>
    <w:p w:rsidR="000D1AC4" w:rsidRPr="000D1AC4" w:rsidRDefault="000D1AC4" w:rsidP="00865C9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Zabiegi higieniczne u pacjentów niesamodzielnych. </w:t>
      </w:r>
    </w:p>
    <w:p w:rsidR="00000ED6" w:rsidRDefault="00000ED6" w:rsidP="00000ED6"/>
    <w:p w:rsidR="00000ED6" w:rsidRDefault="00000ED6" w:rsidP="00000E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Technik BHP II </w:t>
      </w:r>
    </w:p>
    <w:p w:rsidR="00000ED6" w:rsidRDefault="00000ED6" w:rsidP="00000ED6">
      <w:pPr>
        <w:rPr>
          <w:rFonts w:ascii="Times New Roman" w:hAnsi="Times New Roman" w:cs="Times New Roman"/>
          <w:b/>
        </w:rPr>
      </w:pPr>
    </w:p>
    <w:p w:rsidR="00000ED6" w:rsidRDefault="005661F7" w:rsidP="00865C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Podstawy przedsiębiorczości:</w:t>
      </w:r>
    </w:p>
    <w:p w:rsidR="005661F7" w:rsidRDefault="005661F7" w:rsidP="00865C9E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5661F7">
        <w:rPr>
          <w:rFonts w:ascii="Times New Roman" w:hAnsi="Times New Roman" w:cs="Times New Roman"/>
        </w:rPr>
        <w:t>Plan budowy</w:t>
      </w:r>
      <w:r>
        <w:rPr>
          <w:rFonts w:ascii="Times New Roman" w:hAnsi="Times New Roman" w:cs="Times New Roman"/>
        </w:rPr>
        <w:t xml:space="preserve"> firmy.</w:t>
      </w:r>
    </w:p>
    <w:p w:rsidR="005661F7" w:rsidRPr="005661F7" w:rsidRDefault="005661F7" w:rsidP="00865C9E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podatkowy w Polsce.</w:t>
      </w:r>
    </w:p>
    <w:p w:rsidR="001C2DA0" w:rsidRDefault="00000ED6" w:rsidP="00865C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Podstawy prawa pracy</w:t>
      </w:r>
      <w:r w:rsidR="001C2DA0">
        <w:rPr>
          <w:rFonts w:ascii="Times New Roman" w:hAnsi="Times New Roman" w:cs="Times New Roman"/>
          <w:b/>
        </w:rPr>
        <w:t>:</w:t>
      </w:r>
    </w:p>
    <w:p w:rsidR="00000ED6" w:rsidRDefault="001C2DA0" w:rsidP="00865C9E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1C2DA0">
        <w:rPr>
          <w:rFonts w:ascii="Times New Roman" w:hAnsi="Times New Roman" w:cs="Times New Roman"/>
        </w:rPr>
        <w:t xml:space="preserve">Odrębność </w:t>
      </w:r>
      <w:r>
        <w:rPr>
          <w:rFonts w:ascii="Times New Roman" w:hAnsi="Times New Roman" w:cs="Times New Roman"/>
        </w:rPr>
        <w:t>postępowania sądowego w sprawach z zakresu prawa pracy.</w:t>
      </w:r>
    </w:p>
    <w:p w:rsidR="00464809" w:rsidRPr="00C82B64" w:rsidRDefault="001C2DA0" w:rsidP="00865C9E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 uprawnione do wytaczania powództw z zakresu prawa pracy.</w:t>
      </w:r>
    </w:p>
    <w:p w:rsidR="00000ED6" w:rsidRDefault="00292BAC" w:rsidP="00865C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Techniczne bezpieczeństwo pracy:</w:t>
      </w:r>
    </w:p>
    <w:p w:rsidR="00292BAC" w:rsidRDefault="00292BAC" w:rsidP="00865C9E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292BAC">
        <w:rPr>
          <w:rFonts w:ascii="Times New Roman" w:hAnsi="Times New Roman" w:cs="Times New Roman"/>
        </w:rPr>
        <w:t xml:space="preserve">Minimalne </w:t>
      </w:r>
      <w:r w:rsidR="00464809">
        <w:rPr>
          <w:rFonts w:ascii="Times New Roman" w:hAnsi="Times New Roman" w:cs="Times New Roman"/>
        </w:rPr>
        <w:t>wymagania dotyczące maszyn i urządzeń podczas eksploatacji przez pracowników w czasie pracy.</w:t>
      </w:r>
    </w:p>
    <w:p w:rsidR="00464809" w:rsidRPr="00292BAC" w:rsidRDefault="00464809" w:rsidP="00865C9E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Zagrożenia związane z eksploatacją wózków widłowych – środki zapobiegawcze </w:t>
      </w:r>
    </w:p>
    <w:p w:rsidR="00000ED6" w:rsidRDefault="00463EC4" w:rsidP="00865C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Ergonomia w środowisku pracy:</w:t>
      </w:r>
    </w:p>
    <w:p w:rsidR="00463EC4" w:rsidRDefault="00463EC4" w:rsidP="00865C9E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463EC4">
        <w:rPr>
          <w:rFonts w:ascii="Times New Roman" w:hAnsi="Times New Roman" w:cs="Times New Roman"/>
        </w:rPr>
        <w:t>Psychologia konfliktów</w:t>
      </w:r>
      <w:r>
        <w:rPr>
          <w:rFonts w:ascii="Times New Roman" w:hAnsi="Times New Roman" w:cs="Times New Roman"/>
        </w:rPr>
        <w:t xml:space="preserve"> w pracy.</w:t>
      </w:r>
    </w:p>
    <w:p w:rsidR="00463EC4" w:rsidRDefault="00463EC4" w:rsidP="00865C9E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Odzież robocza i ochronna </w:t>
      </w:r>
      <w:r w:rsidR="00464DD2">
        <w:rPr>
          <w:rFonts w:ascii="Times New Roman" w:hAnsi="Times New Roman" w:cs="Times New Roman"/>
        </w:rPr>
        <w:t>– innowacje.</w:t>
      </w:r>
    </w:p>
    <w:p w:rsidR="00464DD2" w:rsidRDefault="00464DD2" w:rsidP="00865C9E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Projektowanie stanowiska pracy z komputerem („ERGO EASER”)</w:t>
      </w:r>
    </w:p>
    <w:p w:rsidR="00464DD2" w:rsidRPr="00463EC4" w:rsidRDefault="00464DD2" w:rsidP="00865C9E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Ergonomia dla pracowników w podeszłym wieku i niepełnosprawnych.</w:t>
      </w:r>
    </w:p>
    <w:p w:rsidR="002939AD" w:rsidRDefault="00000ED6" w:rsidP="00865C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Język obcy zawodowy w bezpieczeństwie i higienie pracy – </w:t>
      </w:r>
    </w:p>
    <w:p w:rsidR="009E1B17" w:rsidRPr="009E1B17" w:rsidRDefault="009E1B17" w:rsidP="009E1B17">
      <w:pPr>
        <w:pStyle w:val="Akapitzlist"/>
        <w:rPr>
          <w:rFonts w:ascii="Times New Roman" w:hAnsi="Times New Roman" w:cs="Times New Roman"/>
        </w:rPr>
      </w:pPr>
      <w:r w:rsidRPr="009E1B17">
        <w:rPr>
          <w:rFonts w:ascii="Times New Roman" w:hAnsi="Times New Roman" w:cs="Times New Roman"/>
        </w:rPr>
        <w:t>1.</w:t>
      </w:r>
    </w:p>
    <w:p w:rsidR="009E1B17" w:rsidRPr="009E1B17" w:rsidRDefault="009E1B17" w:rsidP="009E1B17">
      <w:pPr>
        <w:rPr>
          <w:rFonts w:ascii="Times New Roman" w:hAnsi="Times New Roman" w:cs="Times New Roman"/>
          <w:b/>
        </w:rPr>
      </w:pPr>
    </w:p>
    <w:p w:rsidR="00C82B64" w:rsidRDefault="00000ED6" w:rsidP="00865C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ryzyka zawodowego</w:t>
      </w:r>
      <w:r w:rsidR="00C82B64">
        <w:rPr>
          <w:rFonts w:ascii="Times New Roman" w:hAnsi="Times New Roman" w:cs="Times New Roman"/>
          <w:b/>
        </w:rPr>
        <w:t>:</w:t>
      </w:r>
    </w:p>
    <w:p w:rsidR="00000ED6" w:rsidRDefault="00C82B64" w:rsidP="00865C9E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C82B64">
        <w:rPr>
          <w:rFonts w:ascii="Times New Roman" w:hAnsi="Times New Roman" w:cs="Times New Roman"/>
        </w:rPr>
        <w:t xml:space="preserve">Omówienie </w:t>
      </w:r>
      <w:r>
        <w:rPr>
          <w:rFonts w:ascii="Times New Roman" w:hAnsi="Times New Roman" w:cs="Times New Roman"/>
        </w:rPr>
        <w:t>wybranych metod oceny ryzyka w oparciu o przykład.</w:t>
      </w:r>
    </w:p>
    <w:p w:rsidR="00C82B64" w:rsidRDefault="00C82B64" w:rsidP="00865C9E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Podział czynników zagrożeń w oparciu o przykłady.</w:t>
      </w:r>
    </w:p>
    <w:p w:rsidR="00C82B64" w:rsidRPr="00C82B64" w:rsidRDefault="00C82B64" w:rsidP="00865C9E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Prawa i obowiązki pracodawcy związane z oceną ryzyka zawodowego.</w:t>
      </w:r>
    </w:p>
    <w:p w:rsidR="00D20032" w:rsidRDefault="00000ED6" w:rsidP="00865C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Zarządzanie systemami</w:t>
      </w:r>
      <w:r w:rsidR="00D20032">
        <w:rPr>
          <w:rFonts w:ascii="Times New Roman" w:hAnsi="Times New Roman" w:cs="Times New Roman"/>
          <w:b/>
        </w:rPr>
        <w:t xml:space="preserve"> bezpieczeństwa i higieny pracy – </w:t>
      </w:r>
    </w:p>
    <w:p w:rsidR="009E1B17" w:rsidRDefault="009E1B17" w:rsidP="00865C9E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Celowość  wdrażania systemów bezpieczeństwa i higieny pracy.</w:t>
      </w:r>
    </w:p>
    <w:p w:rsidR="002939AD" w:rsidRDefault="009E1B17" w:rsidP="00865C9E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Etapy wdrażania systemu zarządzania bhp</w:t>
      </w:r>
      <w:r w:rsidRPr="009E1B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D20032" w:rsidRDefault="009E1B17" w:rsidP="00865C9E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Korzyści z wdrożenia systemu zarządzania bhp w przedsiębiorstwie.</w:t>
      </w:r>
    </w:p>
    <w:p w:rsidR="009E1B17" w:rsidRPr="009E1B17" w:rsidRDefault="009E1B17" w:rsidP="009E1B17">
      <w:pPr>
        <w:pStyle w:val="Akapitzlist"/>
        <w:ind w:left="1080"/>
        <w:rPr>
          <w:rFonts w:ascii="Times New Roman" w:hAnsi="Times New Roman" w:cs="Times New Roman"/>
        </w:rPr>
      </w:pPr>
    </w:p>
    <w:p w:rsidR="00000ED6" w:rsidRDefault="00000ED6" w:rsidP="00D20032">
      <w:pPr>
        <w:rPr>
          <w:rFonts w:ascii="Times New Roman" w:hAnsi="Times New Roman" w:cs="Times New Roman"/>
          <w:b/>
        </w:rPr>
      </w:pPr>
      <w:r>
        <w:t xml:space="preserve"> </w:t>
      </w:r>
      <w:r w:rsidR="00D20032">
        <w:rPr>
          <w:rFonts w:ascii="Times New Roman" w:hAnsi="Times New Roman" w:cs="Times New Roman"/>
          <w:b/>
        </w:rPr>
        <w:t xml:space="preserve">Technik BHP III </w:t>
      </w:r>
    </w:p>
    <w:p w:rsidR="00D20032" w:rsidRDefault="00D20032" w:rsidP="00865C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Ustalanie przyczyn i okoliczności wypadków przy pracy oraz chorób zawodowych </w:t>
      </w:r>
      <w:r w:rsidR="009E1B17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</w:p>
    <w:p w:rsidR="009E1B17" w:rsidRDefault="009E1B17" w:rsidP="009E1B17">
      <w:pPr>
        <w:pStyle w:val="Akapitzlist"/>
        <w:rPr>
          <w:rFonts w:ascii="Times New Roman" w:hAnsi="Times New Roman" w:cs="Times New Roman"/>
        </w:rPr>
      </w:pPr>
      <w:r w:rsidRPr="009E1B1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="004D00C7">
        <w:rPr>
          <w:rFonts w:ascii="Times New Roman" w:hAnsi="Times New Roman" w:cs="Times New Roman"/>
        </w:rPr>
        <w:t>Sporządzanie dokumentacji powypadkowej wypadku w pracy.</w:t>
      </w:r>
    </w:p>
    <w:p w:rsidR="004D00C7" w:rsidRDefault="004D00C7" w:rsidP="004D00C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Sporządzanie dokumentacji wypadku w drodze do pracy.</w:t>
      </w:r>
    </w:p>
    <w:p w:rsidR="004D00C7" w:rsidRPr="004D00C7" w:rsidRDefault="004D00C7" w:rsidP="004D00C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Sporządzanie dokumentacji wypadku w delegacji. </w:t>
      </w:r>
    </w:p>
    <w:p w:rsidR="004D00C7" w:rsidRPr="009E1B17" w:rsidRDefault="004D00C7" w:rsidP="009E1B17">
      <w:pPr>
        <w:pStyle w:val="Akapitzlist"/>
        <w:rPr>
          <w:rFonts w:ascii="Times New Roman" w:hAnsi="Times New Roman" w:cs="Times New Roman"/>
        </w:rPr>
      </w:pPr>
    </w:p>
    <w:p w:rsidR="004D00C7" w:rsidRPr="00636B58" w:rsidRDefault="00D20032" w:rsidP="00865C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Zarządzanie systemami </w:t>
      </w:r>
      <w:r w:rsidR="00461927">
        <w:rPr>
          <w:rFonts w:ascii="Times New Roman" w:hAnsi="Times New Roman" w:cs="Times New Roman"/>
          <w:b/>
        </w:rPr>
        <w:t>bezpieczeństwa i higieny pracy:</w:t>
      </w:r>
    </w:p>
    <w:p w:rsidR="00D20032" w:rsidRDefault="00461927" w:rsidP="00865C9E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461927">
        <w:rPr>
          <w:rFonts w:ascii="Times New Roman" w:hAnsi="Times New Roman" w:cs="Times New Roman"/>
        </w:rPr>
        <w:t xml:space="preserve">Wymagania </w:t>
      </w:r>
      <w:r>
        <w:rPr>
          <w:rFonts w:ascii="Times New Roman" w:hAnsi="Times New Roman" w:cs="Times New Roman"/>
        </w:rPr>
        <w:t>ergonomiczne na wybranym stanowisku pracy.</w:t>
      </w:r>
    </w:p>
    <w:p w:rsidR="00461927" w:rsidRDefault="00461927" w:rsidP="00865C9E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Opracuj przykładowe materiały popularyzujące problematykę bhp wśród pracowników.</w:t>
      </w:r>
    </w:p>
    <w:p w:rsidR="00461927" w:rsidRPr="00461927" w:rsidRDefault="00461927" w:rsidP="00865C9E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Szkolenia bhp w firmie  </w:t>
      </w:r>
    </w:p>
    <w:p w:rsidR="00D20032" w:rsidRDefault="00D20032" w:rsidP="00D20032"/>
    <w:p w:rsidR="00D20032" w:rsidRDefault="00D20032" w:rsidP="00D200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Technik Usług Kosmetycznych II</w:t>
      </w:r>
    </w:p>
    <w:p w:rsidR="00D20032" w:rsidRDefault="00941295" w:rsidP="00865C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Podstawy przedsiębiorczości:</w:t>
      </w:r>
    </w:p>
    <w:p w:rsidR="00425EA5" w:rsidRDefault="00425EA5" w:rsidP="00865C9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25EA5">
        <w:rPr>
          <w:rFonts w:ascii="Times New Roman" w:hAnsi="Times New Roman" w:cs="Times New Roman"/>
        </w:rPr>
        <w:t>Plan budowy firmy.</w:t>
      </w:r>
    </w:p>
    <w:p w:rsidR="00425EA5" w:rsidRPr="00425EA5" w:rsidRDefault="00425EA5" w:rsidP="00865C9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podatkowy w Polsce.</w:t>
      </w:r>
    </w:p>
    <w:p w:rsidR="00D20032" w:rsidRDefault="00D20032" w:rsidP="00865C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</w:t>
      </w:r>
      <w:r w:rsidR="003C3421">
        <w:rPr>
          <w:rFonts w:ascii="Times New Roman" w:hAnsi="Times New Roman" w:cs="Times New Roman"/>
          <w:b/>
        </w:rPr>
        <w:t>lność gospodarcza i usługowa w salonie kosmetycznym</w:t>
      </w:r>
      <w:r w:rsidR="00941295">
        <w:rPr>
          <w:rFonts w:ascii="Times New Roman" w:hAnsi="Times New Roman" w:cs="Times New Roman"/>
          <w:b/>
        </w:rPr>
        <w:t>:</w:t>
      </w:r>
    </w:p>
    <w:p w:rsidR="00425EA5" w:rsidRDefault="00425EA5" w:rsidP="00865C9E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5EA5">
        <w:rPr>
          <w:rFonts w:ascii="Times New Roman" w:hAnsi="Times New Roman" w:cs="Times New Roman"/>
        </w:rPr>
        <w:t xml:space="preserve">Bezpieczne </w:t>
      </w:r>
      <w:r>
        <w:rPr>
          <w:rFonts w:ascii="Times New Roman" w:hAnsi="Times New Roman" w:cs="Times New Roman"/>
        </w:rPr>
        <w:t xml:space="preserve">wykonywanie i higiena </w:t>
      </w:r>
      <w:r w:rsidR="00AD5307">
        <w:rPr>
          <w:rFonts w:ascii="Times New Roman" w:hAnsi="Times New Roman" w:cs="Times New Roman"/>
        </w:rPr>
        <w:t>pracy w gabinecie kosmetycznym.</w:t>
      </w:r>
    </w:p>
    <w:p w:rsidR="00AD5307" w:rsidRPr="00425EA5" w:rsidRDefault="00AD5307" w:rsidP="00865C9E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Biznesplan dla zakładu usług kosmetycznych. </w:t>
      </w:r>
    </w:p>
    <w:p w:rsidR="003C3421" w:rsidRDefault="003C3421" w:rsidP="00865C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Kosmetyka piel</w:t>
      </w:r>
      <w:r w:rsidR="00522725">
        <w:rPr>
          <w:rFonts w:ascii="Times New Roman" w:hAnsi="Times New Roman" w:cs="Times New Roman"/>
          <w:b/>
        </w:rPr>
        <w:t>ęgnacyjna i upięks</w:t>
      </w:r>
      <w:r w:rsidR="00941295">
        <w:rPr>
          <w:rFonts w:ascii="Times New Roman" w:hAnsi="Times New Roman" w:cs="Times New Roman"/>
          <w:b/>
        </w:rPr>
        <w:t>zająca twarzy, szyi i dekoltu:</w:t>
      </w:r>
    </w:p>
    <w:p w:rsidR="00553AEF" w:rsidRDefault="00553AEF" w:rsidP="00865C9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53AEF">
        <w:rPr>
          <w:rFonts w:ascii="Times New Roman" w:hAnsi="Times New Roman" w:cs="Times New Roman"/>
        </w:rPr>
        <w:t>Opisz wpływ ziół</w:t>
      </w:r>
      <w:r>
        <w:rPr>
          <w:rFonts w:ascii="Times New Roman" w:hAnsi="Times New Roman" w:cs="Times New Roman"/>
        </w:rPr>
        <w:t xml:space="preserve"> na skórę oraz ich działanie .</w:t>
      </w:r>
    </w:p>
    <w:p w:rsidR="00553AEF" w:rsidRDefault="00553AEF" w:rsidP="00865C9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Substancje nawilżające stosowane w kosmetykach.</w:t>
      </w:r>
    </w:p>
    <w:p w:rsidR="00553AEF" w:rsidRPr="00553AEF" w:rsidRDefault="00553AEF" w:rsidP="00865C9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Substancje czynne stosowane w kosmetykach przeciwzmarszczkowych.</w:t>
      </w:r>
    </w:p>
    <w:p w:rsidR="00522725" w:rsidRDefault="00522725" w:rsidP="00865C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Zabiegi pielęgnacyjne i upięks</w:t>
      </w:r>
      <w:r w:rsidR="00941295">
        <w:rPr>
          <w:rFonts w:ascii="Times New Roman" w:hAnsi="Times New Roman" w:cs="Times New Roman"/>
          <w:b/>
        </w:rPr>
        <w:t>zające twarzy, szyi i dekoltu:</w:t>
      </w:r>
    </w:p>
    <w:p w:rsidR="00F52068" w:rsidRDefault="00F52068" w:rsidP="00865C9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52068">
        <w:rPr>
          <w:rFonts w:ascii="Times New Roman" w:hAnsi="Times New Roman" w:cs="Times New Roman"/>
        </w:rPr>
        <w:t>Cera tłusta- cechy cery, pielęgnacja gabinetowa, polecane składniki preparatów</w:t>
      </w:r>
      <w:r>
        <w:rPr>
          <w:rFonts w:ascii="Times New Roman" w:hAnsi="Times New Roman" w:cs="Times New Roman"/>
        </w:rPr>
        <w:t>.</w:t>
      </w:r>
    </w:p>
    <w:p w:rsidR="00F52068" w:rsidRDefault="00F52068" w:rsidP="00865C9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Cera sucha- cec</w:t>
      </w:r>
      <w:r w:rsidR="0076156B">
        <w:rPr>
          <w:rFonts w:ascii="Times New Roman" w:hAnsi="Times New Roman" w:cs="Times New Roman"/>
        </w:rPr>
        <w:t>hy cery, pielęgnacja gabinetowa, polecane składniki preparatów.</w:t>
      </w:r>
    </w:p>
    <w:p w:rsidR="0076156B" w:rsidRPr="00F52068" w:rsidRDefault="0076156B" w:rsidP="00865C9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Cera dojrzała- cechy cery, pielęgnacja gabinetowa, polecane składniki preparatów.</w:t>
      </w:r>
    </w:p>
    <w:p w:rsidR="00522725" w:rsidRDefault="00522725" w:rsidP="00865C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Zabiegi pielęgnacyjne i upiększające dłoni, stóp i ciała - </w:t>
      </w:r>
    </w:p>
    <w:p w:rsidR="00B044FA" w:rsidRPr="00941295" w:rsidRDefault="00941295" w:rsidP="00865C9E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41295">
        <w:rPr>
          <w:rFonts w:ascii="Times New Roman" w:hAnsi="Times New Roman" w:cs="Times New Roman"/>
        </w:rPr>
        <w:t xml:space="preserve">Zabiegi SPA na dłonie </w:t>
      </w:r>
      <w:r>
        <w:rPr>
          <w:rFonts w:ascii="Times New Roman" w:hAnsi="Times New Roman" w:cs="Times New Roman"/>
        </w:rPr>
        <w:t>.</w:t>
      </w:r>
    </w:p>
    <w:p w:rsidR="00941295" w:rsidRDefault="00941295" w:rsidP="00865C9E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Zabiegi SPA na stopy.</w:t>
      </w:r>
    </w:p>
    <w:p w:rsidR="00522725" w:rsidRPr="00B5178E" w:rsidRDefault="00941295" w:rsidP="00865C9E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 wykonywania zdobień paznokci.</w:t>
      </w:r>
    </w:p>
    <w:p w:rsidR="00522725" w:rsidRDefault="00522725" w:rsidP="005227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Technik Usług Kosmetycznych </w:t>
      </w:r>
      <w:r w:rsidR="00941295">
        <w:rPr>
          <w:rFonts w:ascii="Times New Roman" w:hAnsi="Times New Roman" w:cs="Times New Roman"/>
          <w:b/>
        </w:rPr>
        <w:t>IV</w:t>
      </w:r>
    </w:p>
    <w:p w:rsidR="00522725" w:rsidRDefault="005661F7" w:rsidP="00865C9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Podstawy przedsiębiorczości:</w:t>
      </w:r>
    </w:p>
    <w:p w:rsidR="005661F7" w:rsidRDefault="005661F7" w:rsidP="00865C9E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5661F7">
        <w:rPr>
          <w:rFonts w:ascii="Times New Roman" w:hAnsi="Times New Roman" w:cs="Times New Roman"/>
        </w:rPr>
        <w:t>Plan budowy firmy.</w:t>
      </w:r>
    </w:p>
    <w:p w:rsidR="005661F7" w:rsidRPr="005661F7" w:rsidRDefault="00A934D1" w:rsidP="00865C9E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podatkowy w Polsce.</w:t>
      </w:r>
    </w:p>
    <w:p w:rsidR="00522725" w:rsidRDefault="00522725" w:rsidP="00865C9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Kosmetyka pielęgnacyjna i up</w:t>
      </w:r>
      <w:r w:rsidR="00AD5307">
        <w:rPr>
          <w:rFonts w:ascii="Times New Roman" w:hAnsi="Times New Roman" w:cs="Times New Roman"/>
          <w:b/>
        </w:rPr>
        <w:t>iększająca dłoni stóp i ciała:</w:t>
      </w:r>
    </w:p>
    <w:p w:rsidR="00AD5307" w:rsidRDefault="00AD5307" w:rsidP="00865C9E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Algi i ich zastosowanie w kosmetyce.</w:t>
      </w:r>
    </w:p>
    <w:p w:rsidR="00AD5307" w:rsidRPr="00AD5307" w:rsidRDefault="00AD5307" w:rsidP="00865C9E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Otyłość, przyczyny oraz metody ich zwalczania.</w:t>
      </w:r>
    </w:p>
    <w:p w:rsidR="00522725" w:rsidRDefault="00522725" w:rsidP="00865C9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Zabiegi pielęgnacyjne i upi</w:t>
      </w:r>
      <w:r w:rsidR="00AD5307">
        <w:rPr>
          <w:rFonts w:ascii="Times New Roman" w:hAnsi="Times New Roman" w:cs="Times New Roman"/>
          <w:b/>
        </w:rPr>
        <w:t>ększające dłoni, stóp i ciała:</w:t>
      </w:r>
    </w:p>
    <w:p w:rsidR="00AD5307" w:rsidRDefault="00AD5307" w:rsidP="00865C9E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Zabiegi dla kobiet w ciąży wykonywane w gabinecie kosmetycznym.</w:t>
      </w:r>
    </w:p>
    <w:p w:rsidR="00AD5307" w:rsidRDefault="00AD5307" w:rsidP="00865C9E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Masaże egzotyczne jako forma upiększania ciała i relaksu w gabinecie kosmetycznym.</w:t>
      </w:r>
    </w:p>
    <w:p w:rsidR="00522725" w:rsidRPr="00B5178E" w:rsidRDefault="00AD5307" w:rsidP="00865C9E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</w:t>
      </w:r>
      <w:r w:rsidR="0066328B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ulit – jego powstawanie i sposoby niwelowania.</w:t>
      </w:r>
    </w:p>
    <w:p w:rsidR="00522725" w:rsidRDefault="00522725" w:rsidP="005227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Technik Usług Pocztowych i Finansowych </w:t>
      </w:r>
      <w:r w:rsidR="00941295">
        <w:rPr>
          <w:rFonts w:ascii="Times New Roman" w:hAnsi="Times New Roman" w:cs="Times New Roman"/>
          <w:b/>
        </w:rPr>
        <w:t>I</w:t>
      </w:r>
    </w:p>
    <w:p w:rsidR="00461927" w:rsidRDefault="00461927" w:rsidP="00865C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Podstawy przedsiębiorczości:</w:t>
      </w:r>
    </w:p>
    <w:p w:rsidR="00522725" w:rsidRDefault="00461927" w:rsidP="00865C9E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461927">
        <w:rPr>
          <w:rFonts w:ascii="Times New Roman" w:hAnsi="Times New Roman" w:cs="Times New Roman"/>
        </w:rPr>
        <w:t xml:space="preserve">Przedsiębiorstwo </w:t>
      </w:r>
      <w:r>
        <w:rPr>
          <w:rFonts w:ascii="Times New Roman" w:hAnsi="Times New Roman" w:cs="Times New Roman"/>
        </w:rPr>
        <w:t>jako niezależna jednostka gospodarcza.</w:t>
      </w:r>
    </w:p>
    <w:p w:rsidR="00800613" w:rsidRDefault="00461927" w:rsidP="00865C9E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gospodarce rynkowej.</w:t>
      </w:r>
    </w:p>
    <w:p w:rsidR="00800613" w:rsidRPr="00800613" w:rsidRDefault="00800613" w:rsidP="00800613">
      <w:pPr>
        <w:pStyle w:val="Akapitzlist"/>
        <w:ind w:left="1181"/>
        <w:rPr>
          <w:rFonts w:ascii="Times New Roman" w:hAnsi="Times New Roman" w:cs="Times New Roman"/>
        </w:rPr>
      </w:pPr>
    </w:p>
    <w:p w:rsidR="00522725" w:rsidRDefault="00522725" w:rsidP="00865C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Podstawy działalności gospodarczej w usługach pocztowych i fi</w:t>
      </w:r>
      <w:r w:rsidR="00980506">
        <w:rPr>
          <w:rFonts w:ascii="Times New Roman" w:hAnsi="Times New Roman" w:cs="Times New Roman"/>
          <w:b/>
        </w:rPr>
        <w:t>nansowych:</w:t>
      </w:r>
    </w:p>
    <w:p w:rsidR="00A6744F" w:rsidRDefault="00B5178E" w:rsidP="00865C9E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danych osobowych w firmie.</w:t>
      </w:r>
    </w:p>
    <w:p w:rsidR="00B5178E" w:rsidRPr="00A934D1" w:rsidRDefault="00B5178E" w:rsidP="00B5178E">
      <w:pPr>
        <w:pStyle w:val="Akapitzlist"/>
        <w:ind w:left="1080"/>
        <w:rPr>
          <w:rFonts w:ascii="Times New Roman" w:hAnsi="Times New Roman" w:cs="Times New Roman"/>
        </w:rPr>
      </w:pPr>
    </w:p>
    <w:p w:rsidR="0066328B" w:rsidRDefault="00522725" w:rsidP="00865C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Obrót Towarowy -  </w:t>
      </w:r>
    </w:p>
    <w:p w:rsidR="0066328B" w:rsidRDefault="0066328B" w:rsidP="00865C9E">
      <w:pPr>
        <w:pStyle w:val="Akapitzlist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66328B">
        <w:rPr>
          <w:rFonts w:ascii="Times New Roman" w:hAnsi="Times New Roman" w:cs="Times New Roman"/>
        </w:rPr>
        <w:t xml:space="preserve">Formy </w:t>
      </w:r>
      <w:r>
        <w:rPr>
          <w:rFonts w:ascii="Times New Roman" w:hAnsi="Times New Roman" w:cs="Times New Roman"/>
        </w:rPr>
        <w:t xml:space="preserve"> promocji i sprzedaży towarów.</w:t>
      </w:r>
    </w:p>
    <w:p w:rsidR="0066328B" w:rsidRPr="0066328B" w:rsidRDefault="0066328B" w:rsidP="0066328B">
      <w:pPr>
        <w:pStyle w:val="Akapitzlist"/>
        <w:ind w:left="1069"/>
        <w:rPr>
          <w:rFonts w:ascii="Times New Roman" w:hAnsi="Times New Roman" w:cs="Times New Roman"/>
        </w:rPr>
      </w:pPr>
    </w:p>
    <w:p w:rsidR="00EB7B47" w:rsidRDefault="00EB7B47" w:rsidP="00865C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Usługi pocztowe i kurierskie:</w:t>
      </w:r>
    </w:p>
    <w:p w:rsidR="00B5178E" w:rsidRPr="00B5178E" w:rsidRDefault="00B5178E" w:rsidP="00B5178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B7B47" w:rsidRPr="00B5178E">
        <w:rPr>
          <w:rFonts w:ascii="Times New Roman" w:hAnsi="Times New Roman" w:cs="Times New Roman"/>
        </w:rPr>
        <w:t>Charakterystyka usługi POCZTEX w obrocie krajowym.</w:t>
      </w:r>
      <w:r>
        <w:rPr>
          <w:rFonts w:ascii="Times New Roman" w:hAnsi="Times New Roman" w:cs="Times New Roman"/>
        </w:rPr>
        <w:t xml:space="preserve">                                                              2.</w:t>
      </w:r>
      <w:r w:rsidRPr="00B5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Charakterystyka usługi EMS w obrocie zagranicznym</w:t>
      </w:r>
    </w:p>
    <w:p w:rsidR="00D20998" w:rsidRDefault="00D20998" w:rsidP="00865C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Usługi finansowe:</w:t>
      </w:r>
    </w:p>
    <w:p w:rsidR="00D20998" w:rsidRDefault="00D20998" w:rsidP="00865C9E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D20998">
        <w:rPr>
          <w:rFonts w:ascii="Times New Roman" w:hAnsi="Times New Roman" w:cs="Times New Roman"/>
        </w:rPr>
        <w:t>Rachunkowość</w:t>
      </w:r>
      <w:r>
        <w:rPr>
          <w:rFonts w:ascii="Times New Roman" w:hAnsi="Times New Roman" w:cs="Times New Roman"/>
        </w:rPr>
        <w:t xml:space="preserve"> w przedsiębiorstwie.</w:t>
      </w:r>
    </w:p>
    <w:p w:rsidR="00D20998" w:rsidRPr="00D20998" w:rsidRDefault="00D20998" w:rsidP="00865C9E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finansowe w obrocie krajowym.</w:t>
      </w:r>
    </w:p>
    <w:p w:rsidR="008F30A1" w:rsidRDefault="00522725" w:rsidP="00865C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Usługi p</w:t>
      </w:r>
      <w:r w:rsidR="008F30A1">
        <w:rPr>
          <w:rFonts w:ascii="Times New Roman" w:hAnsi="Times New Roman" w:cs="Times New Roman"/>
          <w:b/>
        </w:rPr>
        <w:t>ocztowo – finansowe w praktyce:</w:t>
      </w:r>
    </w:p>
    <w:p w:rsidR="00B5178E" w:rsidRDefault="00B5178E" w:rsidP="00865C9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8F30A1">
        <w:rPr>
          <w:rFonts w:ascii="Times New Roman" w:hAnsi="Times New Roman" w:cs="Times New Roman"/>
        </w:rPr>
        <w:t xml:space="preserve">Rodzaje oraz </w:t>
      </w:r>
      <w:r>
        <w:rPr>
          <w:rFonts w:ascii="Times New Roman" w:hAnsi="Times New Roman" w:cs="Times New Roman"/>
        </w:rPr>
        <w:t xml:space="preserve">charakterystyka usług pocztowych świadczonych przez operatora wyznaczonego.                                                                                                                            </w:t>
      </w:r>
    </w:p>
    <w:p w:rsidR="00B5178E" w:rsidRDefault="00B5178E" w:rsidP="00865C9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B5178E">
        <w:rPr>
          <w:rFonts w:ascii="Times New Roman" w:hAnsi="Times New Roman" w:cs="Times New Roman"/>
        </w:rPr>
        <w:t xml:space="preserve"> Odpowiedzialność operatora pocztowego oraz postępowanie reklamacyjne</w:t>
      </w:r>
    </w:p>
    <w:p w:rsidR="00B5178E" w:rsidRPr="00B5178E" w:rsidRDefault="00B5178E" w:rsidP="00865C9E">
      <w:pPr>
        <w:pStyle w:val="Akapitzlist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kurierskie w obrocie krajowym i zagranicznym.</w:t>
      </w:r>
      <w:r w:rsidR="00636B58">
        <w:rPr>
          <w:rFonts w:ascii="Times New Roman" w:hAnsi="Times New Roman" w:cs="Times New Roman"/>
        </w:rPr>
        <w:t xml:space="preserve"> </w:t>
      </w:r>
    </w:p>
    <w:p w:rsidR="00522725" w:rsidRDefault="00522725" w:rsidP="00865C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Obrót towarowy w praktyce – </w:t>
      </w:r>
    </w:p>
    <w:p w:rsidR="0066328B" w:rsidRDefault="0066328B" w:rsidP="00865C9E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Rodzaje, etapy  i zasady inwentaryzacji oraz metody jej przeprowadzania.</w:t>
      </w:r>
    </w:p>
    <w:p w:rsidR="0066328B" w:rsidRPr="0066328B" w:rsidRDefault="0066328B" w:rsidP="00865C9E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Funkcje i podział opakowań.</w:t>
      </w:r>
    </w:p>
    <w:p w:rsidR="00522725" w:rsidRPr="00522725" w:rsidRDefault="00522725" w:rsidP="00522725"/>
    <w:p w:rsidR="00522725" w:rsidRPr="00D20032" w:rsidRDefault="00522725" w:rsidP="00522725"/>
    <w:p w:rsidR="004F677A" w:rsidRDefault="004F677A" w:rsidP="004F677A">
      <w:pPr>
        <w:rPr>
          <w:rFonts w:ascii="Times New Roman" w:hAnsi="Times New Roman" w:cs="Times New Roman"/>
          <w:b/>
        </w:rPr>
      </w:pPr>
    </w:p>
    <w:p w:rsidR="0087316E" w:rsidRPr="0087316E" w:rsidRDefault="0087316E" w:rsidP="00D576A8">
      <w:r>
        <w:t xml:space="preserve"> </w:t>
      </w:r>
    </w:p>
    <w:sectPr w:rsidR="0087316E" w:rsidRPr="0087316E" w:rsidSect="004B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7E" w:rsidRDefault="00A5027E" w:rsidP="00BD20EC">
      <w:pPr>
        <w:spacing w:after="0" w:line="240" w:lineRule="auto"/>
      </w:pPr>
      <w:r>
        <w:separator/>
      </w:r>
    </w:p>
  </w:endnote>
  <w:endnote w:type="continuationSeparator" w:id="1">
    <w:p w:rsidR="00A5027E" w:rsidRDefault="00A5027E" w:rsidP="00BD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7E" w:rsidRDefault="00A5027E" w:rsidP="00BD20EC">
      <w:pPr>
        <w:spacing w:after="0" w:line="240" w:lineRule="auto"/>
      </w:pPr>
      <w:r>
        <w:separator/>
      </w:r>
    </w:p>
  </w:footnote>
  <w:footnote w:type="continuationSeparator" w:id="1">
    <w:p w:rsidR="00A5027E" w:rsidRDefault="00A5027E" w:rsidP="00BD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70"/>
    <w:multiLevelType w:val="hybridMultilevel"/>
    <w:tmpl w:val="C7941C58"/>
    <w:lvl w:ilvl="0" w:tplc="0415000F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050531B0"/>
    <w:multiLevelType w:val="hybridMultilevel"/>
    <w:tmpl w:val="BABA1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B6FD2"/>
    <w:multiLevelType w:val="hybridMultilevel"/>
    <w:tmpl w:val="4BC0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06EEC"/>
    <w:multiLevelType w:val="hybridMultilevel"/>
    <w:tmpl w:val="492803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32C94"/>
    <w:multiLevelType w:val="hybridMultilevel"/>
    <w:tmpl w:val="9B9AEC62"/>
    <w:lvl w:ilvl="0" w:tplc="EC80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12FF6"/>
    <w:multiLevelType w:val="hybridMultilevel"/>
    <w:tmpl w:val="628C2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5443C"/>
    <w:multiLevelType w:val="hybridMultilevel"/>
    <w:tmpl w:val="AB348AE8"/>
    <w:lvl w:ilvl="0" w:tplc="10D62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A2767"/>
    <w:multiLevelType w:val="hybridMultilevel"/>
    <w:tmpl w:val="8B3AD534"/>
    <w:lvl w:ilvl="0" w:tplc="BE0EB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C6A56"/>
    <w:multiLevelType w:val="hybridMultilevel"/>
    <w:tmpl w:val="887C92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E505B"/>
    <w:multiLevelType w:val="hybridMultilevel"/>
    <w:tmpl w:val="DDF6B4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92374A"/>
    <w:multiLevelType w:val="hybridMultilevel"/>
    <w:tmpl w:val="93360664"/>
    <w:lvl w:ilvl="0" w:tplc="0415000F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1">
    <w:nsid w:val="1E1F5234"/>
    <w:multiLevelType w:val="hybridMultilevel"/>
    <w:tmpl w:val="B046F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4C3032"/>
    <w:multiLevelType w:val="hybridMultilevel"/>
    <w:tmpl w:val="3214B8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06669B"/>
    <w:multiLevelType w:val="hybridMultilevel"/>
    <w:tmpl w:val="4DE8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01780"/>
    <w:multiLevelType w:val="hybridMultilevel"/>
    <w:tmpl w:val="BC62A682"/>
    <w:lvl w:ilvl="0" w:tplc="45BA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C209E"/>
    <w:multiLevelType w:val="hybridMultilevel"/>
    <w:tmpl w:val="F4307D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6B1314"/>
    <w:multiLevelType w:val="hybridMultilevel"/>
    <w:tmpl w:val="2BAA6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65C1E"/>
    <w:multiLevelType w:val="hybridMultilevel"/>
    <w:tmpl w:val="5E0A28EE"/>
    <w:lvl w:ilvl="0" w:tplc="0415000F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8">
    <w:nsid w:val="324007F0"/>
    <w:multiLevelType w:val="hybridMultilevel"/>
    <w:tmpl w:val="60B20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E206D"/>
    <w:multiLevelType w:val="hybridMultilevel"/>
    <w:tmpl w:val="67721E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AD6B8D"/>
    <w:multiLevelType w:val="hybridMultilevel"/>
    <w:tmpl w:val="97A2CA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5A5841"/>
    <w:multiLevelType w:val="hybridMultilevel"/>
    <w:tmpl w:val="6406B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85C75"/>
    <w:multiLevelType w:val="hybridMultilevel"/>
    <w:tmpl w:val="820C78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666769"/>
    <w:multiLevelType w:val="hybridMultilevel"/>
    <w:tmpl w:val="FB2C90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4D069D"/>
    <w:multiLevelType w:val="hybridMultilevel"/>
    <w:tmpl w:val="C52E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E0F81"/>
    <w:multiLevelType w:val="hybridMultilevel"/>
    <w:tmpl w:val="ECF04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C81051"/>
    <w:multiLevelType w:val="hybridMultilevel"/>
    <w:tmpl w:val="71BCA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D44158"/>
    <w:multiLevelType w:val="hybridMultilevel"/>
    <w:tmpl w:val="107CE3BA"/>
    <w:lvl w:ilvl="0" w:tplc="0415000F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8">
    <w:nsid w:val="453F495F"/>
    <w:multiLevelType w:val="hybridMultilevel"/>
    <w:tmpl w:val="CDEED4D4"/>
    <w:lvl w:ilvl="0" w:tplc="75F6DC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E328CE"/>
    <w:multiLevelType w:val="hybridMultilevel"/>
    <w:tmpl w:val="1C820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1C0BC3"/>
    <w:multiLevelType w:val="hybridMultilevel"/>
    <w:tmpl w:val="E0C8E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967EE"/>
    <w:multiLevelType w:val="hybridMultilevel"/>
    <w:tmpl w:val="D2103F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A07F15"/>
    <w:multiLevelType w:val="hybridMultilevel"/>
    <w:tmpl w:val="168A2E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3F5DC9"/>
    <w:multiLevelType w:val="hybridMultilevel"/>
    <w:tmpl w:val="82EACC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5A5188"/>
    <w:multiLevelType w:val="hybridMultilevel"/>
    <w:tmpl w:val="45121B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FB6B2F"/>
    <w:multiLevelType w:val="hybridMultilevel"/>
    <w:tmpl w:val="6F300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01752C"/>
    <w:multiLevelType w:val="hybridMultilevel"/>
    <w:tmpl w:val="E932C9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CC1AF4"/>
    <w:multiLevelType w:val="hybridMultilevel"/>
    <w:tmpl w:val="0980DF76"/>
    <w:lvl w:ilvl="0" w:tplc="A1329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39211B"/>
    <w:multiLevelType w:val="hybridMultilevel"/>
    <w:tmpl w:val="A594C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A2782F"/>
    <w:multiLevelType w:val="hybridMultilevel"/>
    <w:tmpl w:val="549C3A02"/>
    <w:lvl w:ilvl="0" w:tplc="E8C685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1874C0"/>
    <w:multiLevelType w:val="hybridMultilevel"/>
    <w:tmpl w:val="64B25B1C"/>
    <w:lvl w:ilvl="0" w:tplc="0415000F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1">
    <w:nsid w:val="680A08FE"/>
    <w:multiLevelType w:val="hybridMultilevel"/>
    <w:tmpl w:val="3530C0F0"/>
    <w:lvl w:ilvl="0" w:tplc="2D208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1A6B23"/>
    <w:multiLevelType w:val="hybridMultilevel"/>
    <w:tmpl w:val="BB5C527C"/>
    <w:lvl w:ilvl="0" w:tplc="0415000F">
      <w:start w:val="1"/>
      <w:numFmt w:val="decimal"/>
      <w:lvlText w:val="%1."/>
      <w:lvlJc w:val="left"/>
      <w:pPr>
        <w:ind w:left="1181" w:hanging="360"/>
      </w:p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3">
    <w:nsid w:val="7D7C4401"/>
    <w:multiLevelType w:val="hybridMultilevel"/>
    <w:tmpl w:val="3884AF3E"/>
    <w:lvl w:ilvl="0" w:tplc="88604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175B0C"/>
    <w:multiLevelType w:val="hybridMultilevel"/>
    <w:tmpl w:val="31F26AEA"/>
    <w:lvl w:ilvl="0" w:tplc="0415000F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30"/>
  </w:num>
  <w:num w:numId="2">
    <w:abstractNumId w:val="18"/>
  </w:num>
  <w:num w:numId="3">
    <w:abstractNumId w:val="13"/>
  </w:num>
  <w:num w:numId="4">
    <w:abstractNumId w:val="5"/>
  </w:num>
  <w:num w:numId="5">
    <w:abstractNumId w:val="16"/>
  </w:num>
  <w:num w:numId="6">
    <w:abstractNumId w:val="21"/>
  </w:num>
  <w:num w:numId="7">
    <w:abstractNumId w:val="24"/>
  </w:num>
  <w:num w:numId="8">
    <w:abstractNumId w:val="2"/>
  </w:num>
  <w:num w:numId="9">
    <w:abstractNumId w:val="6"/>
  </w:num>
  <w:num w:numId="10">
    <w:abstractNumId w:val="32"/>
  </w:num>
  <w:num w:numId="11">
    <w:abstractNumId w:val="11"/>
  </w:num>
  <w:num w:numId="12">
    <w:abstractNumId w:val="12"/>
  </w:num>
  <w:num w:numId="13">
    <w:abstractNumId w:val="3"/>
  </w:num>
  <w:num w:numId="14">
    <w:abstractNumId w:val="31"/>
  </w:num>
  <w:num w:numId="15">
    <w:abstractNumId w:val="25"/>
  </w:num>
  <w:num w:numId="16">
    <w:abstractNumId w:val="9"/>
  </w:num>
  <w:num w:numId="17">
    <w:abstractNumId w:val="35"/>
  </w:num>
  <w:num w:numId="18">
    <w:abstractNumId w:val="38"/>
  </w:num>
  <w:num w:numId="19">
    <w:abstractNumId w:val="7"/>
  </w:num>
  <w:num w:numId="20">
    <w:abstractNumId w:val="8"/>
  </w:num>
  <w:num w:numId="21">
    <w:abstractNumId w:val="34"/>
  </w:num>
  <w:num w:numId="22">
    <w:abstractNumId w:val="20"/>
  </w:num>
  <w:num w:numId="23">
    <w:abstractNumId w:val="44"/>
  </w:num>
  <w:num w:numId="24">
    <w:abstractNumId w:val="15"/>
  </w:num>
  <w:num w:numId="25">
    <w:abstractNumId w:val="0"/>
  </w:num>
  <w:num w:numId="26">
    <w:abstractNumId w:val="27"/>
  </w:num>
  <w:num w:numId="27">
    <w:abstractNumId w:val="36"/>
  </w:num>
  <w:num w:numId="28">
    <w:abstractNumId w:val="22"/>
  </w:num>
  <w:num w:numId="29">
    <w:abstractNumId w:val="33"/>
  </w:num>
  <w:num w:numId="30">
    <w:abstractNumId w:val="23"/>
  </w:num>
  <w:num w:numId="31">
    <w:abstractNumId w:val="1"/>
  </w:num>
  <w:num w:numId="32">
    <w:abstractNumId w:val="40"/>
  </w:num>
  <w:num w:numId="33">
    <w:abstractNumId w:val="42"/>
  </w:num>
  <w:num w:numId="34">
    <w:abstractNumId w:val="17"/>
  </w:num>
  <w:num w:numId="35">
    <w:abstractNumId w:val="29"/>
  </w:num>
  <w:num w:numId="36">
    <w:abstractNumId w:val="19"/>
  </w:num>
  <w:num w:numId="37">
    <w:abstractNumId w:val="26"/>
  </w:num>
  <w:num w:numId="38">
    <w:abstractNumId w:val="10"/>
  </w:num>
  <w:num w:numId="39">
    <w:abstractNumId w:val="41"/>
  </w:num>
  <w:num w:numId="40">
    <w:abstractNumId w:val="28"/>
  </w:num>
  <w:num w:numId="41">
    <w:abstractNumId w:val="14"/>
  </w:num>
  <w:num w:numId="42">
    <w:abstractNumId w:val="4"/>
  </w:num>
  <w:num w:numId="43">
    <w:abstractNumId w:val="39"/>
  </w:num>
  <w:num w:numId="44">
    <w:abstractNumId w:val="37"/>
  </w:num>
  <w:num w:numId="45">
    <w:abstractNumId w:val="4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77A"/>
    <w:rsid w:val="00000ED6"/>
    <w:rsid w:val="000D1AC4"/>
    <w:rsid w:val="000E351D"/>
    <w:rsid w:val="001B49B8"/>
    <w:rsid w:val="001C2DA0"/>
    <w:rsid w:val="001F55F6"/>
    <w:rsid w:val="00292BAC"/>
    <w:rsid w:val="002939AD"/>
    <w:rsid w:val="00296EEE"/>
    <w:rsid w:val="0032279B"/>
    <w:rsid w:val="00375095"/>
    <w:rsid w:val="003C3421"/>
    <w:rsid w:val="00425EA5"/>
    <w:rsid w:val="00461927"/>
    <w:rsid w:val="00463EC4"/>
    <w:rsid w:val="00464809"/>
    <w:rsid w:val="00464DD2"/>
    <w:rsid w:val="004B0AEF"/>
    <w:rsid w:val="004D00C7"/>
    <w:rsid w:val="004F677A"/>
    <w:rsid w:val="00522725"/>
    <w:rsid w:val="00553AEF"/>
    <w:rsid w:val="005661F7"/>
    <w:rsid w:val="00636B58"/>
    <w:rsid w:val="0066328B"/>
    <w:rsid w:val="006A34B6"/>
    <w:rsid w:val="006D50AE"/>
    <w:rsid w:val="0070573A"/>
    <w:rsid w:val="00714A4E"/>
    <w:rsid w:val="0076156B"/>
    <w:rsid w:val="00800613"/>
    <w:rsid w:val="00865C9E"/>
    <w:rsid w:val="0087316E"/>
    <w:rsid w:val="008B05A7"/>
    <w:rsid w:val="008E5F01"/>
    <w:rsid w:val="008F30A1"/>
    <w:rsid w:val="00941295"/>
    <w:rsid w:val="00980506"/>
    <w:rsid w:val="009E1B17"/>
    <w:rsid w:val="00A5027E"/>
    <w:rsid w:val="00A6744F"/>
    <w:rsid w:val="00A746E3"/>
    <w:rsid w:val="00A934D1"/>
    <w:rsid w:val="00AD5307"/>
    <w:rsid w:val="00B044FA"/>
    <w:rsid w:val="00B27C25"/>
    <w:rsid w:val="00B5178E"/>
    <w:rsid w:val="00B82ED8"/>
    <w:rsid w:val="00B92F17"/>
    <w:rsid w:val="00BC1C7A"/>
    <w:rsid w:val="00BD20EC"/>
    <w:rsid w:val="00C82B64"/>
    <w:rsid w:val="00C84C4A"/>
    <w:rsid w:val="00D20032"/>
    <w:rsid w:val="00D20998"/>
    <w:rsid w:val="00D576A8"/>
    <w:rsid w:val="00EB7B47"/>
    <w:rsid w:val="00F52068"/>
    <w:rsid w:val="00F9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0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21B8-8588-487D-8D1E-FBF78113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2018-03-16T12:11:00Z</dcterms:created>
  <dcterms:modified xsi:type="dcterms:W3CDTF">2018-03-27T12:59:00Z</dcterms:modified>
</cp:coreProperties>
</file>